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42"/>
        <w:gridCol w:w="1134"/>
        <w:gridCol w:w="1134"/>
        <w:gridCol w:w="567"/>
        <w:gridCol w:w="430"/>
        <w:gridCol w:w="147"/>
        <w:gridCol w:w="704"/>
        <w:gridCol w:w="992"/>
        <w:gridCol w:w="430"/>
        <w:gridCol w:w="562"/>
        <w:gridCol w:w="10"/>
        <w:gridCol w:w="562"/>
        <w:gridCol w:w="557"/>
        <w:gridCol w:w="1276"/>
      </w:tblGrid>
      <w:tr w:rsidR="00B1322E" w:rsidRPr="00813F68" w:rsidTr="008640AA">
        <w:tc>
          <w:tcPr>
            <w:tcW w:w="10348" w:type="dxa"/>
            <w:gridSpan w:val="16"/>
            <w:tcBorders>
              <w:top w:val="nil"/>
              <w:left w:val="nil"/>
              <w:right w:val="nil"/>
            </w:tcBorders>
          </w:tcPr>
          <w:p w:rsidR="008640AA" w:rsidRPr="0017215A" w:rsidRDefault="008640AA" w:rsidP="00CC4C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Әл-Фараби атындағы Қазақ ұлттық университеті</w:t>
            </w:r>
          </w:p>
          <w:p w:rsidR="008640AA" w:rsidRPr="0017215A" w:rsidRDefault="008640AA" w:rsidP="00CC4C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Экономика және бизнес жоғары мектебі</w:t>
            </w:r>
          </w:p>
          <w:p w:rsidR="00027D1F" w:rsidRDefault="00B1322E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B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14B20" w:rsidRDefault="00027D1F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2358">
              <w:rPr>
                <w:rFonts w:ascii="Times New Roman" w:hAnsi="Times New Roman"/>
                <w:b/>
                <w:color w:val="444444"/>
                <w:sz w:val="24"/>
                <w:szCs w:val="24"/>
                <w:shd w:val="clear" w:color="auto" w:fill="FFFFFF"/>
                <w:lang w:val="kk-KZ"/>
              </w:rPr>
              <w:t>7M04104</w:t>
            </w:r>
            <w:r w:rsidRPr="00814B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814B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Мемлекеттік және жергілікті басқару білім беру бағдарламасы</w:t>
            </w:r>
          </w:p>
          <w:p w:rsidR="00027D1F" w:rsidRPr="00E22358" w:rsidRDefault="00027D1F" w:rsidP="00027D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«Қазақстан Республикасында экономикалық қауыпсыздықты мемлекеттік басқару» </w:t>
            </w:r>
          </w:p>
          <w:p w:rsidR="00027D1F" w:rsidRPr="00E22358" w:rsidRDefault="00027D1F" w:rsidP="00027D1F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23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кредит, </w:t>
            </w:r>
          </w:p>
          <w:p w:rsidR="008640AA" w:rsidRPr="00814B20" w:rsidRDefault="00813F68" w:rsidP="00CC4C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2021-2022</w:t>
            </w:r>
            <w:r w:rsidR="008640AA" w:rsidRPr="00814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оқу жылының </w:t>
            </w:r>
            <w:r w:rsidRPr="00E223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көктемгі семестр</w:t>
            </w:r>
          </w:p>
          <w:p w:rsidR="00B1322E" w:rsidRPr="00814B20" w:rsidRDefault="00B1322E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640AA" w:rsidRPr="00CC4C18" w:rsidTr="00027D1F">
        <w:trPr>
          <w:trHeight w:val="265"/>
        </w:trPr>
        <w:tc>
          <w:tcPr>
            <w:tcW w:w="1701" w:type="dxa"/>
            <w:gridSpan w:val="2"/>
            <w:vMerge w:val="restart"/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40AA" w:rsidRPr="00CC4C18" w:rsidRDefault="00121B72" w:rsidP="00CC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Студенттің өзіндік жұмысы (С</w:t>
            </w:r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ӨЖ)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19" w:type="dxa"/>
            <w:gridSpan w:val="2"/>
            <w:tcBorders>
              <w:bottom w:val="nil"/>
            </w:tcBorders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ind w:right="-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276" w:type="dxa"/>
            <w:tcBorders>
              <w:bottom w:val="nil"/>
            </w:tcBorders>
          </w:tcPr>
          <w:p w:rsidR="008640AA" w:rsidRPr="00CC4C18" w:rsidRDefault="00121B72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Студенттің </w:t>
            </w:r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 басшылығымен өзіндік жұмысы (С</w:t>
            </w:r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ОӨЖ)  </w:t>
            </w:r>
          </w:p>
        </w:tc>
      </w:tr>
      <w:tr w:rsidR="008640AA" w:rsidRPr="00CC4C18" w:rsidTr="00027D1F">
        <w:trPr>
          <w:trHeight w:val="265"/>
        </w:trPr>
        <w:tc>
          <w:tcPr>
            <w:tcW w:w="1701" w:type="dxa"/>
            <w:gridSpan w:val="2"/>
            <w:vMerge/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right w:val="single" w:sz="4" w:space="0" w:color="auto"/>
            </w:tcBorders>
          </w:tcPr>
          <w:p w:rsidR="008640AA" w:rsidRPr="00CC4C18" w:rsidRDefault="008640AA" w:rsidP="00CC4C1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ind w:left="-113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992" w:type="dxa"/>
          </w:tcPr>
          <w:p w:rsidR="008640AA" w:rsidRPr="00CC4C18" w:rsidRDefault="008640AA" w:rsidP="00CC4C18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сабақтар 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992" w:type="dxa"/>
            <w:gridSpan w:val="2"/>
          </w:tcPr>
          <w:p w:rsidR="008640AA" w:rsidRPr="00CC4C18" w:rsidRDefault="008640AA" w:rsidP="00CC4C18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абақтар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1129" w:type="dxa"/>
            <w:gridSpan w:val="3"/>
            <w:tcBorders>
              <w:top w:val="nil"/>
            </w:tcBorders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640A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22E" w:rsidRPr="00CC4C18" w:rsidTr="00027D1F">
        <w:trPr>
          <w:trHeight w:val="365"/>
        </w:trPr>
        <w:tc>
          <w:tcPr>
            <w:tcW w:w="1701" w:type="dxa"/>
            <w:gridSpan w:val="2"/>
          </w:tcPr>
          <w:p w:rsidR="00B1322E" w:rsidRPr="00027D1F" w:rsidRDefault="00027D1F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D1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027D1F">
              <w:rPr>
                <w:rFonts w:ascii="Times New Roman" w:hAnsi="Times New Roman"/>
                <w:sz w:val="24"/>
                <w:szCs w:val="24"/>
                <w:lang w:val="kk-KZ"/>
              </w:rPr>
              <w:t>ПРКК 4309</w:t>
            </w:r>
          </w:p>
          <w:p w:rsidR="00746D5E" w:rsidRPr="00027D1F" w:rsidRDefault="00746D5E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B1322E" w:rsidRPr="00027D1F" w:rsidRDefault="00027D1F" w:rsidP="0002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Республикасында экономикалық қауыпсыздықты мемлекеттік басқару 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B1322E" w:rsidRPr="00CC4C18" w:rsidRDefault="00F974DA" w:rsidP="00CC4C18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CC4C18" w:rsidRDefault="00B1322E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1322E" w:rsidRPr="00CC4C18" w:rsidRDefault="00B1322E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</w:tcPr>
          <w:p w:rsidR="00B1322E" w:rsidRPr="00CC4C18" w:rsidRDefault="00B1322E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3"/>
          </w:tcPr>
          <w:p w:rsidR="00B1322E" w:rsidRPr="00CC4C18" w:rsidRDefault="00F974D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1322E" w:rsidRPr="00CC4C18" w:rsidRDefault="00F974D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74DA" w:rsidRPr="00CC4C18" w:rsidTr="008640AA">
        <w:trPr>
          <w:trHeight w:val="269"/>
        </w:trPr>
        <w:tc>
          <w:tcPr>
            <w:tcW w:w="10348" w:type="dxa"/>
            <w:gridSpan w:val="16"/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F974DA" w:rsidRPr="00CC4C18" w:rsidTr="008640AA">
        <w:trPr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CC4C18" w:rsidRDefault="008640AA" w:rsidP="00CC4C18">
            <w:pPr>
              <w:pStyle w:val="11"/>
              <w:rPr>
                <w:sz w:val="24"/>
                <w:szCs w:val="24"/>
              </w:rPr>
            </w:pPr>
            <w:r w:rsidRPr="00CC4C1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270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 саны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 бақылау түрі</w:t>
            </w:r>
          </w:p>
        </w:tc>
      </w:tr>
      <w:tr w:rsidR="00F974DA" w:rsidRPr="00CC4C18" w:rsidTr="008640AA">
        <w:trPr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CC4C18" w:rsidRDefault="008640AA" w:rsidP="00CC4C18">
            <w:pPr>
              <w:pStyle w:val="11"/>
              <w:jc w:val="center"/>
              <w:rPr>
                <w:sz w:val="24"/>
                <w:szCs w:val="24"/>
              </w:rPr>
            </w:pPr>
            <w:r w:rsidRPr="00CC4C18">
              <w:rPr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Базалық/теориялық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түсіндіру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270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миға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шабуыл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сарапшылардың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парақ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C4C18" w:rsidRDefault="00F974D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CC4C18" w:rsidRDefault="008640AA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платформасындағы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баша</w:t>
            </w:r>
          </w:p>
        </w:tc>
      </w:tr>
      <w:tr w:rsidR="00913F0B" w:rsidRPr="00CC4C18" w:rsidTr="008640AA">
        <w:tc>
          <w:tcPr>
            <w:tcW w:w="1418" w:type="dxa"/>
          </w:tcPr>
          <w:p w:rsidR="00913F0B" w:rsidRPr="00CC4C18" w:rsidRDefault="008640AA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709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913F0B" w:rsidRPr="00CC4C18" w:rsidRDefault="00813F68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-доктор экономических наук, профессор</w:t>
            </w:r>
          </w:p>
        </w:tc>
        <w:tc>
          <w:tcPr>
            <w:tcW w:w="183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CC4C18" w:rsidRDefault="008640AA" w:rsidP="00CC4C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</w:p>
        </w:tc>
      </w:tr>
      <w:tr w:rsidR="00913F0B" w:rsidRPr="00CC4C18" w:rsidTr="008640AA">
        <w:trPr>
          <w:trHeight w:val="309"/>
        </w:trPr>
        <w:tc>
          <w:tcPr>
            <w:tcW w:w="1418" w:type="dxa"/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C4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97" w:type="dxa"/>
            <w:gridSpan w:val="13"/>
            <w:tcBorders>
              <w:top w:val="single" w:sz="4" w:space="0" w:color="auto"/>
            </w:tcBorders>
          </w:tcPr>
          <w:p w:rsidR="00913F0B" w:rsidRPr="00CC4C18" w:rsidRDefault="00C571E0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Pr="0040609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Zhatkanbayev@gmail.com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gridSpan w:val="2"/>
            <w:vMerge/>
            <w:tcBorders>
              <w:right w:val="single" w:sz="4" w:space="0" w:color="auto"/>
            </w:tcBorders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F0B" w:rsidRPr="00CC4C18" w:rsidTr="008640AA">
        <w:trPr>
          <w:trHeight w:val="346"/>
        </w:trPr>
        <w:tc>
          <w:tcPr>
            <w:tcW w:w="1418" w:type="dxa"/>
          </w:tcPr>
          <w:p w:rsidR="00913F0B" w:rsidRPr="00CC4C18" w:rsidRDefault="008640AA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913F0B"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7" w:type="dxa"/>
            <w:gridSpan w:val="13"/>
          </w:tcPr>
          <w:p w:rsidR="00913F0B" w:rsidRPr="00027D1F" w:rsidRDefault="00913F0B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r w:rsidR="00746D5E"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D5E"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773333 </w:t>
            </w:r>
            <w:r w:rsidR="00027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746D5E"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1248</w:t>
            </w:r>
            <w:r w:rsidR="00813F68">
              <w:rPr>
                <w:rFonts w:ascii="Times New Roman" w:hAnsi="Times New Roman" w:cs="Times New Roman"/>
                <w:sz w:val="24"/>
                <w:szCs w:val="24"/>
              </w:rPr>
              <w:t>, 87017106382</w:t>
            </w:r>
          </w:p>
        </w:tc>
        <w:tc>
          <w:tcPr>
            <w:tcW w:w="1833" w:type="dxa"/>
            <w:gridSpan w:val="2"/>
            <w:vMerge/>
            <w:tcBorders>
              <w:right w:val="single" w:sz="4" w:space="0" w:color="auto"/>
            </w:tcBorders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F0B" w:rsidRPr="00CC4C18" w:rsidTr="008640AA">
        <w:trPr>
          <w:trHeight w:val="254"/>
        </w:trPr>
        <w:tc>
          <w:tcPr>
            <w:tcW w:w="1418" w:type="dxa"/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семинарист</w:t>
            </w:r>
          </w:p>
        </w:tc>
        <w:tc>
          <w:tcPr>
            <w:tcW w:w="7097" w:type="dxa"/>
            <w:gridSpan w:val="13"/>
            <w:tcBorders>
              <w:bottom w:val="single" w:sz="4" w:space="0" w:color="auto"/>
            </w:tcBorders>
          </w:tcPr>
          <w:p w:rsidR="00913F0B" w:rsidRPr="00CC4C18" w:rsidRDefault="00813F68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-доктор экономических наук,</w:t>
            </w:r>
          </w:p>
        </w:tc>
        <w:tc>
          <w:tcPr>
            <w:tcW w:w="1833" w:type="dxa"/>
            <w:gridSpan w:val="2"/>
            <w:vMerge/>
            <w:tcBorders>
              <w:right w:val="single" w:sz="4" w:space="0" w:color="auto"/>
            </w:tcBorders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F0B" w:rsidRPr="00CC4C18" w:rsidTr="008640AA">
        <w:trPr>
          <w:trHeight w:val="290"/>
        </w:trPr>
        <w:tc>
          <w:tcPr>
            <w:tcW w:w="1418" w:type="dxa"/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C4C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97" w:type="dxa"/>
            <w:gridSpan w:val="13"/>
            <w:tcBorders>
              <w:top w:val="single" w:sz="4" w:space="0" w:color="auto"/>
            </w:tcBorders>
          </w:tcPr>
          <w:p w:rsidR="00913F0B" w:rsidRPr="00813F68" w:rsidRDefault="00DD4114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Pr="0040609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Zhatkanbayev@gmail.com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CC4C18" w:rsidRDefault="00913F0B" w:rsidP="00CC4C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F0B" w:rsidRPr="00CC4C18" w:rsidTr="008640AA">
        <w:trPr>
          <w:trHeight w:val="184"/>
        </w:trPr>
        <w:tc>
          <w:tcPr>
            <w:tcW w:w="1418" w:type="dxa"/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097" w:type="dxa"/>
            <w:gridSpan w:val="13"/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  <w:r w:rsidR="00746D5E" w:rsidRPr="00CC4C1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746D5E"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773333 - 1248</w:t>
            </w:r>
          </w:p>
        </w:tc>
        <w:tc>
          <w:tcPr>
            <w:tcW w:w="1833" w:type="dxa"/>
            <w:gridSpan w:val="2"/>
            <w:vMerge/>
            <w:tcBorders>
              <w:right w:val="single" w:sz="4" w:space="0" w:color="auto"/>
            </w:tcBorders>
          </w:tcPr>
          <w:p w:rsidR="00913F0B" w:rsidRPr="00CC4C18" w:rsidRDefault="00913F0B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0F77" w:rsidRPr="00CC4C18" w:rsidTr="008640AA">
        <w:trPr>
          <w:trHeight w:val="184"/>
        </w:trPr>
        <w:tc>
          <w:tcPr>
            <w:tcW w:w="7381" w:type="dxa"/>
            <w:gridSpan w:val="11"/>
          </w:tcPr>
          <w:p w:rsidR="00220F77" w:rsidRPr="00CC4C18" w:rsidRDefault="00220F77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proofErr w:type="spellStart"/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40AA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  <w:tc>
          <w:tcPr>
            <w:tcW w:w="1134" w:type="dxa"/>
            <w:gridSpan w:val="3"/>
          </w:tcPr>
          <w:p w:rsidR="00220F77" w:rsidRPr="00CC4C18" w:rsidRDefault="00220F77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right w:val="single" w:sz="4" w:space="0" w:color="auto"/>
            </w:tcBorders>
          </w:tcPr>
          <w:p w:rsidR="00220F77" w:rsidRPr="00CC4C18" w:rsidRDefault="00220F77" w:rsidP="00CC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DA" w:rsidRPr="00CC4C18" w:rsidTr="007D7B78">
        <w:trPr>
          <w:trHeight w:val="540"/>
        </w:trPr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974DA" w:rsidRPr="00CC4C18" w:rsidRDefault="008640AA" w:rsidP="00CC4C1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34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CC4C18" w:rsidRDefault="008640AA" w:rsidP="00CC4C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</w:tc>
        <w:tc>
          <w:tcPr>
            <w:tcW w:w="509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974DA" w:rsidRPr="00CC4C18" w:rsidRDefault="008640AA" w:rsidP="00CC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ОН қол жеткізу индикаторлары (ЖИ</w:t>
            </w:r>
            <w:r w:rsidR="002764D6"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079" w:rsidRPr="00813F68" w:rsidTr="008C7BB9">
        <w:trPr>
          <w:trHeight w:val="70"/>
        </w:trPr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691079" w:rsidRPr="00CC4C18" w:rsidRDefault="008640AA" w:rsidP="00CC4C18">
            <w:pPr>
              <w:pStyle w:val="aa"/>
              <w:spacing w:before="0" w:beforeAutospacing="0" w:after="0" w:afterAutospacing="0"/>
              <w:rPr>
                <w:b/>
                <w:lang w:val="kk-KZ"/>
              </w:rPr>
            </w:pPr>
            <w:r w:rsidRPr="00CC4C18">
              <w:rPr>
                <w:b/>
                <w:lang w:val="kk-KZ"/>
              </w:rPr>
              <w:t xml:space="preserve">студенттердің елдің әлеуметтік-экономикалық дамуын мемлекеттік жоспарлау және болжау </w:t>
            </w:r>
            <w:r w:rsidRPr="00CC4C18">
              <w:rPr>
                <w:b/>
                <w:lang w:val="kk-KZ"/>
              </w:rPr>
              <w:lastRenderedPageBreak/>
              <w:t>саласындағы білімдері мен практикалық дағдыларын қалыптастыру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764D6" w:rsidRPr="00CC4C18" w:rsidRDefault="00691079" w:rsidP="00CC4C1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оқу нәтижесінде магистрант</w:t>
            </w:r>
            <w:r w:rsidR="002764D6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B02662" w:rsidRPr="00B02662" w:rsidRDefault="002764D6" w:rsidP="00B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ОН1 </w:t>
            </w:r>
            <w:r w:rsid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B02662" w:rsidRP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тәуекел факторларын сараптамалық бағалауды</w:t>
            </w:r>
            <w:r w:rsid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жүзеге асыруға қабілетті болу; </w:t>
            </w:r>
            <w:r w:rsidR="00B02662" w:rsidRP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сыни сипаттағы әлеуметтік-экономикалық жағдайла</w:t>
            </w:r>
            <w:r w:rsid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рды құру,</w:t>
            </w:r>
            <w:r w:rsidR="00B02662" w:rsidRP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экономикалық және </w:t>
            </w:r>
            <w:r w:rsidR="00B02662" w:rsidRP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қаржылық қауіпсіздік бұзылған жағдайдағы экономикалық шығындар,</w:t>
            </w:r>
          </w:p>
          <w:p w:rsidR="00390CE6" w:rsidRPr="00CC4C18" w:rsidRDefault="00B02662" w:rsidP="00B02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26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өтемдік резервтерді анықтау</w:t>
            </w:r>
            <w:r w:rsidR="002764D6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53CBE" w:rsidRPr="00353CBE" w:rsidRDefault="00353CBE" w:rsidP="00353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ОН2-ықтимал </w:t>
            </w:r>
            <w:r w:rsidRPr="00353C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экономикалық тәуекелдерді талдау және бағалау,</w:t>
            </w:r>
          </w:p>
          <w:p w:rsidR="00954953" w:rsidRPr="00CC4C18" w:rsidRDefault="00353CBE" w:rsidP="00353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3C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экономикалық қауіпсіздікке төнетін негізгі қатерлердің даму динамикасының болжамдарын жасау және негіздеу.</w:t>
            </w:r>
          </w:p>
          <w:p w:rsidR="001A370D" w:rsidRPr="00CC4C18" w:rsidRDefault="001A370D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D1B" w:rsidRPr="00CC4C18" w:rsidRDefault="00353CBE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  <w:r w:rsidR="002764D6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7650" w:rsidRPr="008A7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қауіпсіздікті қамтамасыз ету стратегиясын жасауға, оны іске асыруға арналған бағдарламаларды дайындауға</w:t>
            </w:r>
            <w:r w:rsidR="008A7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7650" w:rsidRPr="008A7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32A80" w:rsidRPr="00CC4C18" w:rsidRDefault="00D32A80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437E" w:rsidRPr="00CC4C1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ОН4- </w:t>
            </w:r>
            <w:r w:rsidR="00572977" w:rsidRPr="00572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сипаттағы әлеуметтік-экономикалық жағдайларды 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руы мүмкін тәуекел факторларына </w:t>
            </w:r>
            <w:r w:rsidR="00572977" w:rsidRPr="00572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сараптамалық бағалау жүргізу, экономикалық және қаржылық қауіпсіздікті бұзған жағдайда мүмкін экономикалық шығындарды бағалау мүмкіндігі</w:t>
            </w:r>
          </w:p>
          <w:p w:rsidR="001C557D" w:rsidRPr="00CC4C18" w:rsidRDefault="001C557D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714" w:rsidRPr="00CC4C18" w:rsidRDefault="001E7714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57D" w:rsidRPr="00CC4C18" w:rsidRDefault="001C557D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2F6" w:rsidRPr="00CC4C18" w:rsidRDefault="007A6F32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ОН5 - </w:t>
            </w:r>
            <w:r w:rsidRPr="00572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қауіпсіздікті қамтамасыз ету мәселелері бойынша эмпирикалық және ғылыми ақпараттарды, отандық және шетелдік тәжірибені талдау мүмкіндігі</w:t>
            </w:r>
          </w:p>
          <w:p w:rsidR="000842F6" w:rsidRPr="00CC4C18" w:rsidRDefault="000842F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2F6" w:rsidRPr="00CC4C18" w:rsidRDefault="000842F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2F6" w:rsidRPr="00CC4C18" w:rsidRDefault="000842F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4D6" w:rsidRPr="00CC4C18" w:rsidRDefault="002764D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4D6" w:rsidRPr="00CC4C18" w:rsidRDefault="002764D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12EE" w:rsidRPr="00CC4C18" w:rsidRDefault="003D12EE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12EE" w:rsidRPr="00CC4C18" w:rsidRDefault="003D12EE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079" w:rsidRPr="00CC4C18" w:rsidRDefault="00691079" w:rsidP="00572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764D6" w:rsidRPr="00CC4C18" w:rsidRDefault="00572977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Пәнді оқу барысында магистрант</w:t>
            </w:r>
            <w:r w:rsidR="002764D6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2737B" w:rsidRDefault="002764D6" w:rsidP="00963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1.1. </w:t>
            </w:r>
            <w:r w:rsidR="00927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46F" w:rsidRP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</w:t>
            </w:r>
            <w:r w:rsid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шетелдік зерттеушілер қабылдаған </w:t>
            </w:r>
            <w:r w:rsidR="0096346F" w:rsidRP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нәтижелерді жалпылау және с</w:t>
            </w:r>
            <w:r w:rsid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ыни тұрғыдан бағалау арқылы  перспективты бағыттарды анықтау, зерттеу бағдарламасын жасай білу</w:t>
            </w:r>
          </w:p>
          <w:p w:rsidR="0092737B" w:rsidRDefault="002764D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1.2 </w:t>
            </w:r>
            <w:r w:rsidR="00927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46F" w:rsidRP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әзірленген бағдарламаға сәйкес мемлекеттің экономикалық қауіпсіздігі </w:t>
            </w:r>
            <w:r w:rsidR="0096346F" w:rsidRP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саласында дербес зерттеулер жүргізе білу</w:t>
            </w:r>
          </w:p>
          <w:p w:rsidR="002764D6" w:rsidRPr="00CC4C18" w:rsidRDefault="002764D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1.3. - </w:t>
            </w:r>
            <w:r w:rsidR="0096346F" w:rsidRPr="0096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қоғамдастыққа зерттеу нәтижелерін мақала немесе баяндама түрінде ұсыну мүмкіндігі</w:t>
            </w:r>
          </w:p>
          <w:p w:rsidR="002764D6" w:rsidRPr="00CC4C18" w:rsidRDefault="002764D6" w:rsidP="00CC4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4D6" w:rsidRPr="00CC4C18" w:rsidRDefault="002764D6" w:rsidP="00081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2.1 </w:t>
            </w:r>
            <w:r w:rsidR="000810D5" w:rsidRPr="00081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экономикалық қауіпсіздік саласындағы іс-шараларды бағалау үшін талдамалық материалдар дайындау </w:t>
            </w:r>
          </w:p>
          <w:p w:rsidR="000810D5" w:rsidRDefault="002764D6" w:rsidP="00081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2.2 </w:t>
            </w:r>
            <w:r w:rsidR="00081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10D5" w:rsidRPr="00081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көздерді талдау және пайдалану экономикалық есеп айырысуларды жүргізуге арналған ақпарат</w:t>
            </w:r>
          </w:p>
          <w:p w:rsidR="000810D5" w:rsidRDefault="002764D6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2.3 </w:t>
            </w:r>
            <w:r w:rsidR="00081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10D5" w:rsidRPr="00081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әлеуметтік-экономикалық көрсеткіштердің болжамын жасау</w:t>
            </w:r>
          </w:p>
          <w:p w:rsidR="000810D5" w:rsidRDefault="000810D5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4D6" w:rsidRPr="00CC4C1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764D6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3.1 - </w:t>
            </w:r>
            <w:r w:rsidR="008A7650" w:rsidRPr="008A7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қауіпсіздігін қамтамасыз ететін стратегияларды жүзеге асыруға арналған бағдарламаларды қалай дайындау</w:t>
            </w:r>
            <w:r w:rsidR="008A7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8A7650" w:rsidRPr="008A7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</w:p>
          <w:p w:rsidR="0060415B" w:rsidRPr="007D7B7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2764D6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3.2. </w:t>
            </w:r>
            <w:r w:rsidR="00604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2764D6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саясаттың шараларын бағалау және микро және макродеңгейде стратегиялық шешімдер қабылдау үшін талдамалық материалдар дайындау мүмкіндігі</w:t>
            </w:r>
          </w:p>
          <w:p w:rsidR="003D12EE" w:rsidRPr="00CC4C18" w:rsidRDefault="002764D6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3.3 - </w:t>
            </w:r>
            <w:r w:rsidR="007D7B78" w:rsidRP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есептеулер жүргізу үшін әр түрлі ақпарат көздерін талдау және пайдалану мүмкіндігі</w:t>
            </w:r>
          </w:p>
          <w:p w:rsidR="003D12EE" w:rsidRPr="00CC4C18" w:rsidRDefault="003D12EE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12EE" w:rsidRPr="00CC4C18" w:rsidRDefault="007D7B78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4.1 - </w:t>
            </w:r>
            <w:r w:rsidRP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қаржылық қауіпсіздік жүйесінің жұмыс істеуінің негізгі принциптерін білу</w:t>
            </w:r>
          </w:p>
          <w:p w:rsidR="007D7B78" w:rsidRDefault="002764D6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4.2.</w:t>
            </w:r>
            <w:r w:rsidR="007D7B78" w:rsidRPr="007D7B78">
              <w:rPr>
                <w:lang w:val="kk-KZ"/>
              </w:rPr>
              <w:t xml:space="preserve"> </w:t>
            </w:r>
            <w:r w:rsidR="007D7B78" w:rsidRP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субъектілердің экономикалық қауіпсіздік жүйесінің құрылуының негізгі заңдылықтары мен жұмыс істеу принциптерін қолданудың өзіндік әдістері</w:t>
            </w:r>
            <w:r w:rsid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игеру</w:t>
            </w:r>
          </w:p>
          <w:p w:rsidR="007D7B78" w:rsidRDefault="002764D6" w:rsidP="007D7B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 4.3. </w:t>
            </w:r>
            <w:r w:rsid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7B78" w:rsidRP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саладағы</w:t>
            </w:r>
            <w:r w:rsidR="007A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қолданыстағы заңнаманы қолдану </w:t>
            </w:r>
            <w:r w:rsidR="007D7B78" w:rsidRPr="007D7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қызмет және осы негізде экономикалық қауіпсіздікке төнетін қатерлердің алдын алу резервтерін іздеу</w:t>
            </w:r>
          </w:p>
          <w:p w:rsidR="001E3A2C" w:rsidRDefault="001E3A2C" w:rsidP="00CF035B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7602" w:rsidRDefault="002764D6" w:rsidP="00CF035B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5.1 </w:t>
            </w:r>
            <w:r w:rsidR="00D37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35B" w:rsidRP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жағ</w:t>
            </w:r>
            <w:r w:rsid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дайды кешенді бағалау негізінде </w:t>
            </w:r>
            <w:r w:rsidR="00CF035B" w:rsidRP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мемлекетті ықтимал қауіп-қатерлерден қорғау</w:t>
            </w:r>
            <w:r w:rsid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 қалыптасады</w:t>
            </w:r>
          </w:p>
          <w:p w:rsidR="00D37602" w:rsidRDefault="002764D6" w:rsidP="0060415B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5.3. </w:t>
            </w:r>
            <w:r w:rsidR="00D37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CF035B" w:rsidRP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қауіпсіздік деңгейіне әсер ететін тәуекелдерді бағалаудың заманауи әдістері</w:t>
            </w:r>
            <w:r w:rsid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білу</w:t>
            </w:r>
          </w:p>
          <w:p w:rsidR="00D37602" w:rsidRDefault="002764D6" w:rsidP="0060415B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 5.4. </w:t>
            </w:r>
            <w:r w:rsidR="00D37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35B" w:rsidRP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экономикалық қауіпсіздігіне ішкі және сыртқы қауіптер мен қатерлерді бөліп көрсету</w:t>
            </w:r>
          </w:p>
          <w:p w:rsidR="00CF035B" w:rsidRPr="00CF035B" w:rsidRDefault="002764D6" w:rsidP="00CF035B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5.5. - </w:t>
            </w:r>
            <w:r w:rsidR="00CF035B" w:rsidRP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саласындағы мемлекеттік саясаттың басымдықтары</w:t>
            </w:r>
          </w:p>
          <w:p w:rsidR="002D5637" w:rsidRPr="00CC4C18" w:rsidRDefault="00CF035B" w:rsidP="00CF035B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қауіпсіздік, экономикалық қауіпсіздік мәселелері</w:t>
            </w:r>
          </w:p>
        </w:tc>
      </w:tr>
      <w:tr w:rsidR="00F974DA" w:rsidRPr="00CC4C18" w:rsidTr="007D7B78">
        <w:tc>
          <w:tcPr>
            <w:tcW w:w="1843" w:type="dxa"/>
            <w:gridSpan w:val="3"/>
          </w:tcPr>
          <w:p w:rsidR="003D320F" w:rsidRPr="00CC4C18" w:rsidRDefault="00B12821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Пререквизиттер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821" w:rsidRPr="00CC4C18" w:rsidRDefault="00B12821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4DA" w:rsidRPr="00CC4C18" w:rsidRDefault="00B12821" w:rsidP="00CC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13"/>
          </w:tcPr>
          <w:p w:rsidR="003D320F" w:rsidRPr="00CC4C18" w:rsidRDefault="003D320F" w:rsidP="00CC4C18">
            <w:pPr>
              <w:pStyle w:val="31"/>
              <w:rPr>
                <w:sz w:val="24"/>
                <w:szCs w:val="24"/>
                <w:lang w:val="kk-KZ"/>
              </w:rPr>
            </w:pPr>
            <w:r w:rsidRPr="00CC4C18">
              <w:rPr>
                <w:sz w:val="24"/>
                <w:szCs w:val="24"/>
                <w:lang w:val="kk-KZ"/>
              </w:rPr>
              <w:t xml:space="preserve">SPBPGU 3310. </w:t>
            </w:r>
            <w:r w:rsidR="00B12821" w:rsidRPr="00CC4C18">
              <w:rPr>
                <w:sz w:val="24"/>
                <w:szCs w:val="24"/>
                <w:lang w:val="kk-KZ"/>
              </w:rPr>
              <w:t>Мемлекеттік басқарудағы стратегиялық жоспарлау және бюджеттік процестер</w:t>
            </w:r>
          </w:p>
          <w:p w:rsidR="008C7BB9" w:rsidRDefault="008C7BB9" w:rsidP="00CC4C18">
            <w:pPr>
              <w:pStyle w:val="31"/>
              <w:jc w:val="both"/>
              <w:rPr>
                <w:sz w:val="24"/>
                <w:szCs w:val="24"/>
                <w:lang w:val="kk-KZ"/>
              </w:rPr>
            </w:pPr>
          </w:p>
          <w:p w:rsidR="00F974DA" w:rsidRPr="00CC4C18" w:rsidRDefault="003D320F" w:rsidP="00CC4C18">
            <w:pPr>
              <w:pStyle w:val="31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CC4C18">
              <w:rPr>
                <w:sz w:val="24"/>
                <w:szCs w:val="24"/>
                <w:lang w:val="kk-KZ"/>
              </w:rPr>
              <w:t xml:space="preserve">IIPRK 4309. </w:t>
            </w:r>
            <w:r w:rsidR="00B12821" w:rsidRPr="00CC4C18">
              <w:rPr>
                <w:sz w:val="24"/>
                <w:szCs w:val="24"/>
                <w:lang w:val="kk-KZ"/>
              </w:rPr>
              <w:t>Қазақстан Республикасының индустриалды-инновациялық саясаты</w:t>
            </w:r>
          </w:p>
        </w:tc>
      </w:tr>
      <w:tr w:rsidR="00F974DA" w:rsidRPr="00CC4C18" w:rsidTr="007D7B78">
        <w:tc>
          <w:tcPr>
            <w:tcW w:w="1843" w:type="dxa"/>
            <w:gridSpan w:val="3"/>
          </w:tcPr>
          <w:p w:rsidR="00F974DA" w:rsidRPr="00CC4C18" w:rsidRDefault="00B12821" w:rsidP="00CC4C1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>Әдебит</w:t>
            </w:r>
            <w:proofErr w:type="spellEnd"/>
            <w:r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>ресурстары</w:t>
            </w:r>
            <w:proofErr w:type="spellEnd"/>
          </w:p>
        </w:tc>
        <w:tc>
          <w:tcPr>
            <w:tcW w:w="8505" w:type="dxa"/>
            <w:gridSpan w:val="13"/>
          </w:tcPr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Валько </w:t>
            </w:r>
            <w:r w:rsidRPr="00E22358">
              <w:rPr>
                <w:rFonts w:ascii="Times New Roman" w:eastAsia="Calibri" w:hAnsi="Times New Roman"/>
                <w:sz w:val="24"/>
                <w:szCs w:val="24"/>
              </w:rPr>
              <w:t xml:space="preserve">Д.В. Экономическая безопасность: Учебное пособие для вузов. - </w:t>
            </w:r>
            <w:r w:rsidRPr="00E22358">
              <w:rPr>
                <w:rFonts w:ascii="Times New Roman" w:hAnsi="Times New Roman"/>
                <w:sz w:val="24"/>
                <w:szCs w:val="24"/>
              </w:rPr>
              <w:t xml:space="preserve">— М.: Изд-во </w:t>
            </w: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>, 2019.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Турекулова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 xml:space="preserve">, Д.М. Экономическая безопасность государства: учебное пособие.- Алматы: </w:t>
            </w: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Эверо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>, 2015.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2358">
              <w:rPr>
                <w:rFonts w:ascii="Times New Roman" w:hAnsi="Times New Roman"/>
                <w:sz w:val="24"/>
                <w:szCs w:val="24"/>
              </w:rPr>
              <w:t xml:space="preserve">Мухтарова К.С. Государственное управление экономической безопасностью в Республике </w:t>
            </w:r>
            <w:proofErr w:type="spellStart"/>
            <w:proofErr w:type="gramStart"/>
            <w:r w:rsidRPr="00E22358">
              <w:rPr>
                <w:rFonts w:ascii="Times New Roman" w:hAnsi="Times New Roman"/>
                <w:sz w:val="24"/>
                <w:szCs w:val="24"/>
              </w:rPr>
              <w:t>Казахстан:учебник</w:t>
            </w:r>
            <w:proofErr w:type="spellEnd"/>
            <w:proofErr w:type="gramEnd"/>
            <w:r w:rsidRPr="00E22358">
              <w:rPr>
                <w:rFonts w:ascii="Times New Roman" w:hAnsi="Times New Roman"/>
                <w:sz w:val="24"/>
                <w:szCs w:val="24"/>
              </w:rPr>
              <w:t xml:space="preserve">.- Алматы, 2014. 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Нуртазина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 xml:space="preserve">, Р.А. Национальная безопасность Республики Казахстан: учебное </w:t>
            </w:r>
            <w:proofErr w:type="gramStart"/>
            <w:r w:rsidRPr="00E22358">
              <w:rPr>
                <w:rFonts w:ascii="Times New Roman" w:hAnsi="Times New Roman"/>
                <w:sz w:val="24"/>
                <w:szCs w:val="24"/>
              </w:rPr>
              <w:t>пособие.-</w:t>
            </w:r>
            <w:proofErr w:type="spellStart"/>
            <w:proofErr w:type="gramEnd"/>
            <w:r w:rsidRPr="00E22358">
              <w:rPr>
                <w:rFonts w:ascii="Times New Roman" w:hAnsi="Times New Roman"/>
                <w:sz w:val="24"/>
                <w:szCs w:val="24"/>
              </w:rPr>
              <w:t>Алматы:Бастау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>, 2014.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2358">
              <w:rPr>
                <w:rFonts w:ascii="Times New Roman" w:hAnsi="Times New Roman"/>
                <w:sz w:val="24"/>
                <w:szCs w:val="24"/>
              </w:rPr>
              <w:t xml:space="preserve"> Экономическая безопасность: учеб. пособие/ Под ред. В. А. Богомолова. - </w:t>
            </w:r>
            <w:proofErr w:type="gramStart"/>
            <w:r w:rsidRPr="00E2235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2358">
              <w:rPr>
                <w:rFonts w:ascii="Times New Roman" w:hAnsi="Times New Roman"/>
                <w:sz w:val="24"/>
                <w:szCs w:val="24"/>
              </w:rPr>
              <w:t xml:space="preserve"> ЮНИТИ, 2015 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Уразгалиев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 xml:space="preserve"> В.Ш. Экономическая безопасность: учебник и практикум для вузов. — М.: Изд-во </w:t>
            </w: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358">
              <w:rPr>
                <w:rFonts w:ascii="Times New Roman" w:hAnsi="Times New Roman"/>
                <w:sz w:val="24"/>
                <w:szCs w:val="24"/>
              </w:rPr>
              <w:t>Шеденов</w:t>
            </w:r>
            <w:proofErr w:type="spellEnd"/>
            <w:r w:rsidRPr="00E22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58">
              <w:rPr>
                <w:rFonts w:ascii="Times New Roman" w:hAnsi="Times New Roman"/>
                <w:sz w:val="24"/>
                <w:szCs w:val="24"/>
                <w:lang w:val="kk-KZ"/>
              </w:rPr>
              <w:t>Ө.Қ. Әлеуметтәк-экономикалық қауыпсыздықты басқару. Алматы, Қазақ университеті. 2016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Р.О. Бугубаева, К.С. Айнабек, Н.И. Видрицкая, Б.У. Сейтхожин. Экономическая  безопасность  и  проблемы  ее  обеспечения  в </w:t>
            </w:r>
          </w:p>
          <w:p w:rsidR="00B83BCC" w:rsidRPr="00E22358" w:rsidRDefault="00B83BCC" w:rsidP="00B83BCC">
            <w:pPr>
              <w:pStyle w:val="a4"/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58">
              <w:rPr>
                <w:rFonts w:ascii="Times New Roman" w:hAnsi="Times New Roman"/>
                <w:sz w:val="24"/>
                <w:szCs w:val="24"/>
                <w:lang w:val="kk-KZ"/>
              </w:rPr>
              <w:t>Республике  Казахстан.  —  Караганда: КЭУ, 2013. — 183 с.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2235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Спанов</w:t>
            </w:r>
            <w:proofErr w:type="spellEnd"/>
            <w:r w:rsidRPr="00E2235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, М. У.</w:t>
            </w:r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E22358">
              <w:rPr>
                <w:rStyle w:val="bolighting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Экономическая</w:t>
            </w:r>
            <w:r w:rsidRPr="00E223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22358">
              <w:rPr>
                <w:rStyle w:val="bolighting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Pr="00E223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опыт системного анализа [Текст</w:t>
            </w:r>
            <w:proofErr w:type="gram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монография / М. У. </w:t>
            </w:r>
            <w:proofErr w:type="spell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Спанов</w:t>
            </w:r>
            <w:proofErr w:type="spell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Білік</w:t>
            </w:r>
            <w:proofErr w:type="spell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 1999. – 205</w:t>
            </w:r>
          </w:p>
          <w:p w:rsidR="00B83BCC" w:rsidRPr="00E22358" w:rsidRDefault="00B83BCC" w:rsidP="00B83BCC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2235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Нуртазина</w:t>
            </w:r>
            <w:proofErr w:type="spellEnd"/>
            <w:r w:rsidRPr="00E2235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, Роза </w:t>
            </w:r>
            <w:proofErr w:type="spellStart"/>
            <w:r w:rsidRPr="00E22358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Ауталиповна</w:t>
            </w:r>
            <w:proofErr w:type="spell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 Национальная </w:t>
            </w:r>
            <w:r w:rsidRPr="00E22358">
              <w:rPr>
                <w:rStyle w:val="bolighting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безопасность</w:t>
            </w:r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Республики Казахстан [Текст</w:t>
            </w:r>
            <w:proofErr w:type="gram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учеб. пособие / Р. А. </w:t>
            </w:r>
            <w:proofErr w:type="spell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Нуртазина</w:t>
            </w:r>
            <w:proofErr w:type="spell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; М-во образования и науки РК. - </w:t>
            </w:r>
            <w:proofErr w:type="gram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Бастау</w:t>
            </w:r>
            <w:proofErr w:type="spellEnd"/>
            <w:r w:rsidRPr="00E2235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2014. - 347 с. </w:t>
            </w:r>
          </w:p>
          <w:p w:rsidR="00B12821" w:rsidRPr="00CC4C18" w:rsidRDefault="00B12821" w:rsidP="00CC4C1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74DA" w:rsidRPr="00CC4C18" w:rsidRDefault="00B12821" w:rsidP="00CC4C1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режимінде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дәрістер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мен интернет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СДО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жүйесінде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парақшаңызда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</w:tr>
      <w:tr w:rsidR="00F974DA" w:rsidRPr="00813F68" w:rsidTr="007D7B78">
        <w:tc>
          <w:tcPr>
            <w:tcW w:w="1843" w:type="dxa"/>
            <w:gridSpan w:val="3"/>
          </w:tcPr>
          <w:p w:rsidR="00F974DA" w:rsidRPr="00CC4C18" w:rsidRDefault="00B12821" w:rsidP="00CC4C1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505" w:type="dxa"/>
            <w:gridSpan w:val="13"/>
          </w:tcPr>
          <w:p w:rsidR="00B12821" w:rsidRPr="00CC4C18" w:rsidRDefault="00B12821" w:rsidP="00CC4C1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студенттер онлайн-тренингтен өтеді. Интернеттегі курс модульдерін аяқтау мерзімдері пәнді оқу кестесіне сәйкес қатаң сақталуы керек.</w:t>
            </w:r>
          </w:p>
          <w:p w:rsidR="00B12821" w:rsidRPr="00CC4C18" w:rsidRDefault="00B12821" w:rsidP="00CC4C1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 АУДАРЫҢЫЗ! Белгіленген мерзімдерді сақтамау ұпайларды жоғалтуға әкеледі!</w:t>
            </w:r>
          </w:p>
          <w:p w:rsidR="00B12821" w:rsidRPr="00CC4C18" w:rsidRDefault="00B12821" w:rsidP="00CC4C1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B12821" w:rsidRPr="00CC4C18" w:rsidRDefault="00B12821" w:rsidP="00CC4C1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дәрістер / семинарлар тапсырмаларын орындау, СӨЖ тәуелсіз, шығармашылық болуы керек:</w:t>
            </w:r>
          </w:p>
          <w:p w:rsidR="00B12821" w:rsidRPr="00CC4C18" w:rsidRDefault="00B12821" w:rsidP="00CC4C1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плагиат, жалған құжат, парақтарды пайдалану, бақылаудың барлық кезеңдерінде алдау жол берілмейді;</w:t>
            </w:r>
          </w:p>
          <w:p w:rsidR="00F974DA" w:rsidRPr="00CC4C18" w:rsidRDefault="00B12821" w:rsidP="00CC4C1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 студенттер - jumabekt@mail.ru электронды мекен-жайы,Zoom және Moodle жүйелері бойынша консультациялық көмек ала алады.</w:t>
            </w:r>
          </w:p>
        </w:tc>
      </w:tr>
      <w:tr w:rsidR="00F974DA" w:rsidRPr="00CC4C18" w:rsidTr="007D7B78">
        <w:tc>
          <w:tcPr>
            <w:tcW w:w="1843" w:type="dxa"/>
            <w:gridSpan w:val="3"/>
          </w:tcPr>
          <w:p w:rsidR="00F974DA" w:rsidRPr="00CC4C18" w:rsidRDefault="00B12821" w:rsidP="00CC4C1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505" w:type="dxa"/>
            <w:gridSpan w:val="13"/>
          </w:tcPr>
          <w:p w:rsidR="00B12821" w:rsidRPr="00CC4C18" w:rsidRDefault="00B12821" w:rsidP="00CC4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Критерийлерді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емтихандар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4DA" w:rsidRPr="00CC4C18" w:rsidRDefault="00B12821" w:rsidP="00CC4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Жиынтық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="00F974DA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D1CB8" w:rsidRPr="00CC4C18" w:rsidRDefault="007D1CB8" w:rsidP="00CC4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878" w:rsidRPr="00CC4C18" w:rsidRDefault="00CA0878" w:rsidP="00CC4C1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878" w:rsidRPr="00CC4C18" w:rsidRDefault="00CA0878" w:rsidP="00CC4C18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18">
        <w:rPr>
          <w:rFonts w:ascii="Times New Roman" w:hAnsi="Times New Roman" w:cs="Times New Roman"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4246"/>
        <w:gridCol w:w="855"/>
        <w:gridCol w:w="1136"/>
        <w:gridCol w:w="570"/>
        <w:gridCol w:w="709"/>
        <w:gridCol w:w="1138"/>
        <w:gridCol w:w="1416"/>
      </w:tblGrid>
      <w:tr w:rsidR="00CA0878" w:rsidRPr="00CC4C18" w:rsidTr="00121B72">
        <w:trPr>
          <w:trHeight w:val="11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Апта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 жоғары балл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 өткізу түрі / платформа</w:t>
            </w:r>
          </w:p>
        </w:tc>
      </w:tr>
      <w:tr w:rsidR="00121B72" w:rsidRPr="00CC4C18" w:rsidTr="00121B72">
        <w:trPr>
          <w:trHeight w:val="9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B83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Дәріс-1. </w:t>
            </w:r>
            <w:r w:rsidR="00B83BCC" w:rsidRPr="00E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қауіпсіздікті басқарудың теорялық негіздері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21B72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A0878" w:rsidRPr="00CC4C18" w:rsidTr="00B83BCC">
        <w:trPr>
          <w:trHeight w:val="902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B83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С.1. </w:t>
            </w:r>
            <w:r w:rsidR="00B83BCC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қауіпсіздік жүйесіндегі экономикалық қауіпсіздік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2821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385C20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rPr>
          <w:trHeight w:val="40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B12821"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1. </w:t>
            </w: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B12821"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ӨЖ</w:t>
            </w:r>
            <w:r w:rsidR="00385C20"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12821"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орындау бойынша кеңес беру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rPr>
          <w:trHeight w:val="1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B8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Дәріс </w:t>
            </w:r>
            <w:r w:rsidR="00B12821"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83BCC" w:rsidRPr="00E22358"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қауіпсіздіктің деңгейін бағалау әдістері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12821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CA0878" w:rsidRPr="00CC4C18" w:rsidRDefault="00B12821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rPr>
          <w:trHeight w:val="1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B83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>С.2.</w:t>
            </w:r>
            <w:r w:rsidR="00CA0878"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7C3A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Елдің экономикалық қауіпсіздігін бағалаудың индикаторлар жүйесі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12821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385C20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rPr>
          <w:trHeight w:val="1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B83B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7C3A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Экономикалық қауіпсіздіктің қатерлері мен шақырулары.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12821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rPr>
          <w:trHeight w:val="1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B83B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С.З. </w:t>
            </w:r>
            <w:r w:rsidR="00277C3A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Экономиканың нақты секторындағы қазіргі заманғы қауіп-қатерлер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12821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CA0878" w:rsidRPr="00CC4C18" w:rsidRDefault="00B12821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385C20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277C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.4 </w:t>
            </w:r>
            <w:r w:rsidR="00277C3A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Экономикалық қауіпсіздікті қамтамасыз ету жүйесінің субъектілері және олардың құзыреті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21B72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087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277C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C.4. </w:t>
            </w:r>
            <w:r w:rsidR="00277C3A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Қазақстан Республикасының ұлттық қауіпсіздік жүйесінің құрылымы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21B72"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385C20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3108FB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A087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277C3A">
            <w:pPr>
              <w:pStyle w:val="a4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1B72"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0878" w:rsidRPr="00CC4C18" w:rsidRDefault="00CA087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  <w:p w:rsidR="00CA0878" w:rsidRPr="00CC4C18" w:rsidRDefault="00121B72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78"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121B72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878" w:rsidRPr="00CC4C18" w:rsidRDefault="00CA087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 СӨЖ  орындау бойынша кеңес беру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02662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  <w:r w:rsidR="009E78BE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Елдің </w:t>
            </w:r>
            <w:r w:rsidR="009E78BE" w:rsidRPr="00E2235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қаржылық қауіпсіздігін мемлекеттік басқару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С.5. </w:t>
            </w:r>
            <w:r w:rsidR="009E7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Мемлекеттің қаржы </w:t>
            </w:r>
            <w:r w:rsidR="009E78BE" w:rsidRPr="00E22358">
              <w:rPr>
                <w:rFonts w:ascii="Times New Roman" w:hAnsi="Times New Roman"/>
                <w:sz w:val="24"/>
                <w:szCs w:val="24"/>
                <w:lang w:val="kk-KZ"/>
              </w:rPr>
              <w:t>қауыпсіздігі</w:t>
            </w:r>
            <w:r w:rsidR="009E78BE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</w:t>
            </w:r>
            <w:r w:rsidR="009E78BE" w:rsidRPr="00E223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тәуекелдер және шешімдер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rPr>
          <w:trHeight w:val="2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18" w:rsidRPr="00CC4C18" w:rsidTr="00121B72">
        <w:trPr>
          <w:trHeight w:val="101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r w:rsidR="009E78BE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="009E78BE" w:rsidRPr="00E22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азық-түлік қауіпсіздігін мемлекеттік басқару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С.6. </w:t>
            </w:r>
            <w:r w:rsidR="009E78BE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Қазақстандағы азық-түлік қауіпсіздігінің өзекті мәселелері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 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 СӨЖ  орындау бойынша кеңес беру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E78BE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Елдің</w:t>
            </w:r>
            <w:r w:rsidR="009E78BE" w:rsidRPr="00E22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энергетикалық қауіпсіздігін мемлекеттік басқару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2.2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С.7</w:t>
            </w:r>
            <w:r w:rsidR="009E78BE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Қазақстан Республикасының энергетикалық қауіпсіздігі елдің ұлттық қауіпсіздігін қамтамасыз етудің факторы ретінде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rPr>
          <w:trHeight w:val="6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9E78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9E78BE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Елдің</w:t>
            </w:r>
            <w:r w:rsidR="009E78BE" w:rsidRPr="00E223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көлік қауіпсіздігін мемлекеттік басқару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И. 3.2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С.8. </w:t>
            </w:r>
            <w:r w:rsidR="009E78BE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Қазақстан Республикасының көлік қауіпсіздігіне ықтимал қауіптер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3.2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. СӨЖ </w:t>
            </w: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605AA" w:rsidRPr="00E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қызметтің қауіпсіздігін қамтамасыз ету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И. 3.2</w:t>
            </w:r>
          </w:p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 9.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05AA" w:rsidRPr="00E2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қызметтің қауіпсіздігін қамтамасыз 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И. 3.2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pStyle w:val="a4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05AA" w:rsidRPr="00E22358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t>Ұлттық азық-түлік қауіпсіздігің қамтамасыз етудегі негізгі проблемалары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3.1</w:t>
            </w:r>
          </w:p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605AA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="008605AA" w:rsidRPr="008605AA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="008605AA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5AA" w:rsidRPr="008605A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 </w:t>
            </w:r>
            <w:r w:rsidR="008605AA" w:rsidRPr="0086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="008605AA" w:rsidRPr="0086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экономикалық</w:t>
            </w:r>
            <w:proofErr w:type="spellEnd"/>
            <w:r w:rsidR="008605AA" w:rsidRPr="0086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05AA" w:rsidRPr="0086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қауіпсіздік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И. 3.3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СОӨЖ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5. MT 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 (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MidtermExam</w:t>
            </w:r>
            <w:proofErr w:type="spellEnd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8605AA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Дәріс </w:t>
            </w:r>
            <w:r w:rsidRPr="0086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8605AA" w:rsidRPr="008605AA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Экономикалық қауыпсыздық жуйесіндегі сыртқы экономикалық қызмет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8605AA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86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С.11. </w:t>
            </w:r>
            <w:r w:rsidR="008605AA" w:rsidRPr="008605AA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Экономикалық қауыпсыздық жуйесіндегі сыртқы экономикалық қызмет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="008605AA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Мемлекеттің әлеуметтік қауіпсіздігін қамтамасыз етудің мемлекеттік жүйесі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С12. </w:t>
            </w:r>
            <w:r w:rsidR="008605AA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Мемлекеттің әлеуметтік қауіпсіздігін қамтамасыз етудің мемлекеттік жүйесі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СОӨЖ 6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СӨЖ 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орындау бойынша кеңес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 13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05AA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Көлеңкелі экономика және оның экономикалық қауіпсіздікке әсері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С13.</w:t>
            </w:r>
            <w:r w:rsidRPr="00CC4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05AA" w:rsidRPr="00E223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Көлеңкелі экономика және оның экономикалық қауіпсіздікке әсері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D5F81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CC4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5F81" w:rsidRPr="00E22358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Мемлекеттің өңірлік экономикалық қауіпсіздігі</w:t>
            </w:r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4.3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BD5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С.14.</w:t>
            </w:r>
            <w:r w:rsidRPr="00CC4C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5F81" w:rsidRPr="00E22358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Мемлекеттің өңірлік экономикалық қауіпсіздігі</w:t>
            </w:r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10"/>
            </w:tblGrid>
            <w:tr w:rsidR="00CC4C18" w:rsidRPr="00CC4C18" w:rsidTr="003D12EE">
              <w:tc>
                <w:tcPr>
                  <w:tcW w:w="20" w:type="dxa"/>
                  <w:shd w:val="clear" w:color="auto" w:fill="F1F1F1"/>
                  <w:vAlign w:val="center"/>
                  <w:hideMark/>
                </w:tcPr>
                <w:p w:rsidR="00CC4C18" w:rsidRPr="00CC4C18" w:rsidRDefault="00CC4C18" w:rsidP="00CC4C18">
                  <w:pPr>
                    <w:shd w:val="clear" w:color="auto" w:fill="D1D1CF"/>
                    <w:spacing w:line="240" w:lineRule="auto"/>
                    <w:textAlignment w:val="top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0"/>
                  </w:tblGrid>
                  <w:tr w:rsidR="00CC4C18" w:rsidRPr="00CC4C18" w:rsidTr="008640AA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10"/>
                        </w:tblGrid>
                        <w:tr w:rsidR="00CC4C18" w:rsidRPr="00CC4C18" w:rsidTr="008640AA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C4C18" w:rsidRPr="00CC4C18" w:rsidRDefault="00CC4C18" w:rsidP="00CC4C18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C4C18" w:rsidRPr="00CC4C18" w:rsidRDefault="00CC4C18" w:rsidP="00CC4C1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C4C18" w:rsidRPr="00CC4C18" w:rsidRDefault="00CC4C18" w:rsidP="00CC4C18">
                  <w:pPr>
                    <w:shd w:val="clear" w:color="auto" w:fill="ECECEC"/>
                    <w:spacing w:line="240" w:lineRule="auto"/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</w:rPr>
                  </w:pPr>
                </w:p>
              </w:tc>
            </w:tr>
          </w:tbl>
          <w:p w:rsidR="00CC4C18" w:rsidRPr="008605AA" w:rsidRDefault="00CC4C18" w:rsidP="00277C3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СӨЖ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3. </w:t>
            </w:r>
            <w:r w:rsidR="008605AA" w:rsidRPr="00E223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Аймақтардың экономикалық қауіпсіздігі</w:t>
            </w:r>
            <w:r w:rsidR="008605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8605AA">
              <w:rPr>
                <w:rFonts w:ascii="Times New Roman" w:eastAsia="Calibri" w:hAnsi="Times New Roman"/>
                <w:sz w:val="24"/>
                <w:szCs w:val="24"/>
              </w:rPr>
              <w:t>(на</w:t>
            </w:r>
            <w:r w:rsidR="008605A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қты бір аймақтың мысалында</w:t>
            </w:r>
            <w:r w:rsidR="008605AA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И. 3.2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4.3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Дәріс 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5.2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5.3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ZOOM-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277C3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С.15.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BD5F81" w:rsidRPr="0086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F81" w:rsidRPr="00E22358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И 5.3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СОӨЖ</w:t>
            </w: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Емтихандарға</w:t>
            </w:r>
            <w:proofErr w:type="spellEnd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кеңестер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  <w:proofErr w:type="spellStart"/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18" w:rsidRPr="00CC4C18" w:rsidTr="00121B72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3612AD" w:rsidRDefault="003612AD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18" w:rsidRPr="00CC4C18" w:rsidRDefault="00CC4C18" w:rsidP="00CC4C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878" w:rsidRPr="00CC4C18" w:rsidRDefault="00CA0878" w:rsidP="00CC4C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AD1" w:rsidRDefault="003D12EE" w:rsidP="00CC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4C18">
        <w:rPr>
          <w:rFonts w:ascii="Times New Roman" w:hAnsi="Times New Roman" w:cs="Times New Roman"/>
          <w:sz w:val="24"/>
          <w:szCs w:val="24"/>
        </w:rPr>
        <w:t>Әдістемелік бюро төрағасы</w:t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Pr="00CC4C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3612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A0878" w:rsidRPr="00CC4C18" w:rsidRDefault="00CA0878" w:rsidP="00CC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C18">
        <w:rPr>
          <w:rFonts w:ascii="Times New Roman" w:hAnsi="Times New Roman" w:cs="Times New Roman"/>
          <w:sz w:val="24"/>
          <w:szCs w:val="24"/>
        </w:rPr>
        <w:tab/>
      </w:r>
      <w:r w:rsidR="003D12EE" w:rsidRPr="00CC4C18">
        <w:rPr>
          <w:rFonts w:ascii="Times New Roman" w:hAnsi="Times New Roman" w:cs="Times New Roman"/>
          <w:sz w:val="24"/>
          <w:szCs w:val="24"/>
        </w:rPr>
        <w:t xml:space="preserve">э. </w:t>
      </w:r>
      <w:r w:rsidR="003D12EE" w:rsidRPr="00CC4C1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CC4C18">
        <w:rPr>
          <w:rFonts w:ascii="Times New Roman" w:hAnsi="Times New Roman" w:cs="Times New Roman"/>
          <w:sz w:val="24"/>
          <w:szCs w:val="24"/>
        </w:rPr>
        <w:t>.</w:t>
      </w:r>
      <w:r w:rsidR="003D12EE" w:rsidRPr="00CC4C18">
        <w:rPr>
          <w:rFonts w:ascii="Times New Roman" w:hAnsi="Times New Roman" w:cs="Times New Roman"/>
          <w:sz w:val="24"/>
          <w:szCs w:val="24"/>
        </w:rPr>
        <w:t xml:space="preserve"> к.</w:t>
      </w:r>
      <w:r w:rsidRPr="00CC4C18">
        <w:rPr>
          <w:rFonts w:ascii="Times New Roman" w:hAnsi="Times New Roman" w:cs="Times New Roman"/>
          <w:sz w:val="24"/>
          <w:szCs w:val="24"/>
        </w:rPr>
        <w:t>, доцент</w:t>
      </w:r>
      <w:r w:rsidR="000A49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D5AD1">
        <w:rPr>
          <w:rFonts w:ascii="Times New Roman" w:hAnsi="Times New Roman" w:cs="Times New Roman"/>
          <w:sz w:val="24"/>
          <w:szCs w:val="24"/>
          <w:lang w:val="kk-KZ"/>
        </w:rPr>
        <w:t>Низамдинова А.К.</w:t>
      </w:r>
      <w:bookmarkStart w:id="0" w:name="_GoBack"/>
      <w:bookmarkEnd w:id="0"/>
      <w:r w:rsidR="000A49B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CA0878" w:rsidRPr="00CC4C18" w:rsidRDefault="00CA0878" w:rsidP="00CC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878" w:rsidRPr="00CC4C18" w:rsidRDefault="003D12EE" w:rsidP="00CC4C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C18">
        <w:rPr>
          <w:rFonts w:ascii="Times New Roman" w:hAnsi="Times New Roman" w:cs="Times New Roman"/>
          <w:sz w:val="24"/>
          <w:szCs w:val="24"/>
        </w:rPr>
        <w:t>Кафедра меңгерушісі</w:t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A0878" w:rsidRPr="00CC4C18" w:rsidRDefault="003D12EE" w:rsidP="00CC4C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C18">
        <w:rPr>
          <w:rFonts w:ascii="Times New Roman" w:hAnsi="Times New Roman" w:cs="Times New Roman"/>
          <w:sz w:val="24"/>
          <w:szCs w:val="24"/>
        </w:rPr>
        <w:t xml:space="preserve">э. </w:t>
      </w:r>
      <w:r w:rsidRPr="00CC4C1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CA0878" w:rsidRPr="00CC4C18">
        <w:rPr>
          <w:rFonts w:ascii="Times New Roman" w:hAnsi="Times New Roman" w:cs="Times New Roman"/>
          <w:sz w:val="24"/>
          <w:szCs w:val="24"/>
        </w:rPr>
        <w:t>.</w:t>
      </w:r>
      <w:r w:rsidRPr="00CC4C18">
        <w:rPr>
          <w:rFonts w:ascii="Times New Roman" w:hAnsi="Times New Roman" w:cs="Times New Roman"/>
          <w:sz w:val="24"/>
          <w:szCs w:val="24"/>
        </w:rPr>
        <w:t xml:space="preserve"> д.</w:t>
      </w:r>
      <w:r w:rsidR="00CA0878" w:rsidRPr="00CC4C18">
        <w:rPr>
          <w:rFonts w:ascii="Times New Roman" w:hAnsi="Times New Roman" w:cs="Times New Roman"/>
          <w:sz w:val="24"/>
          <w:szCs w:val="24"/>
        </w:rPr>
        <w:t xml:space="preserve">, профессор </w:t>
      </w:r>
      <w:r w:rsidR="00CA0878" w:rsidRPr="00CC4C18">
        <w:rPr>
          <w:rFonts w:ascii="Times New Roman" w:hAnsi="Times New Roman" w:cs="Times New Roman"/>
          <w:sz w:val="24"/>
          <w:szCs w:val="24"/>
        </w:rPr>
        <w:tab/>
      </w:r>
      <w:r w:rsidR="00164E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BD5F81">
        <w:rPr>
          <w:rFonts w:ascii="Times New Roman" w:hAnsi="Times New Roman" w:cs="Times New Roman"/>
          <w:sz w:val="24"/>
          <w:szCs w:val="24"/>
        </w:rPr>
        <w:t>Т</w:t>
      </w:r>
      <w:r w:rsidR="00BD5F81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BD5F81">
        <w:rPr>
          <w:rFonts w:ascii="Times New Roman" w:hAnsi="Times New Roman" w:cs="Times New Roman"/>
          <w:sz w:val="24"/>
          <w:szCs w:val="24"/>
        </w:rPr>
        <w:t>р</w:t>
      </w:r>
      <w:r w:rsidR="00BD5F81">
        <w:rPr>
          <w:rFonts w:ascii="Times New Roman" w:hAnsi="Times New Roman" w:cs="Times New Roman"/>
          <w:sz w:val="24"/>
          <w:szCs w:val="24"/>
          <w:lang w:val="kk-KZ"/>
        </w:rPr>
        <w:t>ғы</w:t>
      </w:r>
      <w:proofErr w:type="spellStart"/>
      <w:r w:rsidR="00164E4A" w:rsidRPr="00CC4C18">
        <w:rPr>
          <w:rFonts w:ascii="Times New Roman" w:hAnsi="Times New Roman" w:cs="Times New Roman"/>
          <w:sz w:val="24"/>
          <w:szCs w:val="24"/>
        </w:rPr>
        <w:t>нбаеваА</w:t>
      </w:r>
      <w:proofErr w:type="spellEnd"/>
      <w:r w:rsidR="00164E4A" w:rsidRPr="00CC4C18">
        <w:rPr>
          <w:rFonts w:ascii="Times New Roman" w:hAnsi="Times New Roman" w:cs="Times New Roman"/>
          <w:sz w:val="24"/>
          <w:szCs w:val="24"/>
        </w:rPr>
        <w:t>. Н.</w:t>
      </w:r>
    </w:p>
    <w:p w:rsidR="00CA0878" w:rsidRPr="00CC4C18" w:rsidRDefault="00CA0878" w:rsidP="00CC4C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878" w:rsidRPr="00CC4C18" w:rsidRDefault="00CA0878" w:rsidP="00CC4C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C18">
        <w:rPr>
          <w:rFonts w:ascii="Times New Roman" w:hAnsi="Times New Roman" w:cs="Times New Roman"/>
          <w:sz w:val="24"/>
          <w:szCs w:val="24"/>
        </w:rPr>
        <w:t>Лектор</w:t>
      </w:r>
    </w:p>
    <w:p w:rsidR="003D7750" w:rsidRPr="00CC4C18" w:rsidRDefault="003D12EE" w:rsidP="00CC4C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C18">
        <w:rPr>
          <w:rFonts w:ascii="Times New Roman" w:hAnsi="Times New Roman" w:cs="Times New Roman"/>
          <w:sz w:val="24"/>
          <w:szCs w:val="24"/>
        </w:rPr>
        <w:t xml:space="preserve">э. </w:t>
      </w:r>
      <w:r w:rsidRPr="00CC4C1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CA0878" w:rsidRPr="00CC4C18">
        <w:rPr>
          <w:rFonts w:ascii="Times New Roman" w:hAnsi="Times New Roman" w:cs="Times New Roman"/>
          <w:sz w:val="24"/>
          <w:szCs w:val="24"/>
        </w:rPr>
        <w:t>.</w:t>
      </w:r>
      <w:r w:rsidR="00C571E0">
        <w:rPr>
          <w:rFonts w:ascii="Times New Roman" w:hAnsi="Times New Roman" w:cs="Times New Roman"/>
          <w:sz w:val="24"/>
          <w:szCs w:val="24"/>
        </w:rPr>
        <w:t xml:space="preserve"> д</w:t>
      </w:r>
      <w:r w:rsidRPr="00CC4C18">
        <w:rPr>
          <w:rFonts w:ascii="Times New Roman" w:hAnsi="Times New Roman" w:cs="Times New Roman"/>
          <w:sz w:val="24"/>
          <w:szCs w:val="24"/>
        </w:rPr>
        <w:t>.</w:t>
      </w:r>
      <w:r w:rsidR="00C571E0">
        <w:rPr>
          <w:rFonts w:ascii="Times New Roman" w:hAnsi="Times New Roman" w:cs="Times New Roman"/>
          <w:sz w:val="24"/>
          <w:szCs w:val="24"/>
        </w:rPr>
        <w:t>, профессор</w:t>
      </w:r>
      <w:r w:rsidR="00C571E0">
        <w:rPr>
          <w:rFonts w:ascii="Times New Roman" w:hAnsi="Times New Roman" w:cs="Times New Roman"/>
          <w:sz w:val="24"/>
          <w:szCs w:val="24"/>
        </w:rPr>
        <w:tab/>
      </w:r>
      <w:r w:rsidR="00C571E0">
        <w:rPr>
          <w:rFonts w:ascii="Times New Roman" w:hAnsi="Times New Roman" w:cs="Times New Roman"/>
          <w:sz w:val="24"/>
          <w:szCs w:val="24"/>
        </w:rPr>
        <w:tab/>
      </w:r>
      <w:r w:rsidR="00C571E0">
        <w:rPr>
          <w:rFonts w:ascii="Times New Roman" w:hAnsi="Times New Roman" w:cs="Times New Roman"/>
          <w:sz w:val="24"/>
          <w:szCs w:val="24"/>
        </w:rPr>
        <w:tab/>
      </w:r>
      <w:r w:rsidR="00C571E0">
        <w:rPr>
          <w:rFonts w:ascii="Times New Roman" w:hAnsi="Times New Roman" w:cs="Times New Roman"/>
          <w:sz w:val="24"/>
          <w:szCs w:val="24"/>
        </w:rPr>
        <w:tab/>
      </w:r>
      <w:r w:rsidR="00C571E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="00C571E0">
        <w:rPr>
          <w:rFonts w:ascii="Times New Roman" w:hAnsi="Times New Roman" w:cs="Times New Roman"/>
          <w:sz w:val="24"/>
          <w:szCs w:val="24"/>
        </w:rPr>
        <w:t>Жатканбаев</w:t>
      </w:r>
      <w:proofErr w:type="spellEnd"/>
      <w:r w:rsidR="00C571E0">
        <w:rPr>
          <w:rFonts w:ascii="Times New Roman" w:hAnsi="Times New Roman" w:cs="Times New Roman"/>
          <w:sz w:val="24"/>
          <w:szCs w:val="24"/>
        </w:rPr>
        <w:t xml:space="preserve"> Е. Б.</w:t>
      </w:r>
    </w:p>
    <w:sectPr w:rsidR="003D7750" w:rsidRPr="00CC4C18" w:rsidSect="003D12EE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7883"/>
    <w:multiLevelType w:val="hybridMultilevel"/>
    <w:tmpl w:val="DF8A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871DC"/>
    <w:multiLevelType w:val="hybridMultilevel"/>
    <w:tmpl w:val="B52C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56E9B"/>
    <w:multiLevelType w:val="hybridMultilevel"/>
    <w:tmpl w:val="B52C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13BC9"/>
    <w:multiLevelType w:val="hybridMultilevel"/>
    <w:tmpl w:val="B52C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36B51"/>
    <w:multiLevelType w:val="hybridMultilevel"/>
    <w:tmpl w:val="93A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4"/>
  </w:num>
  <w:num w:numId="12">
    <w:abstractNumId w:val="17"/>
  </w:num>
  <w:num w:numId="13">
    <w:abstractNumId w:val="5"/>
  </w:num>
  <w:num w:numId="14">
    <w:abstractNumId w:val="21"/>
  </w:num>
  <w:num w:numId="15">
    <w:abstractNumId w:val="18"/>
  </w:num>
  <w:num w:numId="16">
    <w:abstractNumId w:val="23"/>
  </w:num>
  <w:num w:numId="17">
    <w:abstractNumId w:val="15"/>
  </w:num>
  <w:num w:numId="18">
    <w:abstractNumId w:val="4"/>
  </w:num>
  <w:num w:numId="19">
    <w:abstractNumId w:val="20"/>
  </w:num>
  <w:num w:numId="20">
    <w:abstractNumId w:val="0"/>
  </w:num>
  <w:num w:numId="21">
    <w:abstractNumId w:val="19"/>
  </w:num>
  <w:num w:numId="22">
    <w:abstractNumId w:val="12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8F6"/>
    <w:rsid w:val="00011B32"/>
    <w:rsid w:val="0001672B"/>
    <w:rsid w:val="000223A4"/>
    <w:rsid w:val="00027CA4"/>
    <w:rsid w:val="00027D1F"/>
    <w:rsid w:val="0003742B"/>
    <w:rsid w:val="00054F49"/>
    <w:rsid w:val="0005740D"/>
    <w:rsid w:val="00080CD6"/>
    <w:rsid w:val="000810D5"/>
    <w:rsid w:val="00081823"/>
    <w:rsid w:val="00081D2B"/>
    <w:rsid w:val="000842F6"/>
    <w:rsid w:val="000869E0"/>
    <w:rsid w:val="000A49BC"/>
    <w:rsid w:val="000C100C"/>
    <w:rsid w:val="000C17DC"/>
    <w:rsid w:val="000C3EC0"/>
    <w:rsid w:val="000C42CD"/>
    <w:rsid w:val="000C70EF"/>
    <w:rsid w:val="000D3E67"/>
    <w:rsid w:val="000E246E"/>
    <w:rsid w:val="000F2C11"/>
    <w:rsid w:val="0010628E"/>
    <w:rsid w:val="00121B72"/>
    <w:rsid w:val="00141A72"/>
    <w:rsid w:val="001527D1"/>
    <w:rsid w:val="001564F6"/>
    <w:rsid w:val="00162399"/>
    <w:rsid w:val="00164E4A"/>
    <w:rsid w:val="00170D03"/>
    <w:rsid w:val="0017215A"/>
    <w:rsid w:val="001A370D"/>
    <w:rsid w:val="001B343D"/>
    <w:rsid w:val="001B79A0"/>
    <w:rsid w:val="001C557D"/>
    <w:rsid w:val="001D5AD1"/>
    <w:rsid w:val="001E37EF"/>
    <w:rsid w:val="001E3A2C"/>
    <w:rsid w:val="001E7714"/>
    <w:rsid w:val="0020092D"/>
    <w:rsid w:val="00220F77"/>
    <w:rsid w:val="00223279"/>
    <w:rsid w:val="00242258"/>
    <w:rsid w:val="00242CED"/>
    <w:rsid w:val="002735B5"/>
    <w:rsid w:val="002764D6"/>
    <w:rsid w:val="00277C3A"/>
    <w:rsid w:val="002848B8"/>
    <w:rsid w:val="002A68A6"/>
    <w:rsid w:val="002A79CE"/>
    <w:rsid w:val="002B08A0"/>
    <w:rsid w:val="002B4BAD"/>
    <w:rsid w:val="002B5AA6"/>
    <w:rsid w:val="002C5441"/>
    <w:rsid w:val="002C6E74"/>
    <w:rsid w:val="002D0A20"/>
    <w:rsid w:val="002D5637"/>
    <w:rsid w:val="002F4D1B"/>
    <w:rsid w:val="003108FB"/>
    <w:rsid w:val="0034146E"/>
    <w:rsid w:val="00353CBE"/>
    <w:rsid w:val="003612AD"/>
    <w:rsid w:val="003747A0"/>
    <w:rsid w:val="00375E74"/>
    <w:rsid w:val="00376E05"/>
    <w:rsid w:val="00385C20"/>
    <w:rsid w:val="00390CE6"/>
    <w:rsid w:val="003A362C"/>
    <w:rsid w:val="003A3F9A"/>
    <w:rsid w:val="003A4800"/>
    <w:rsid w:val="003B2091"/>
    <w:rsid w:val="003B3457"/>
    <w:rsid w:val="003D12EE"/>
    <w:rsid w:val="003D320F"/>
    <w:rsid w:val="003D7750"/>
    <w:rsid w:val="00416B7B"/>
    <w:rsid w:val="004206B7"/>
    <w:rsid w:val="00446D53"/>
    <w:rsid w:val="00463F28"/>
    <w:rsid w:val="00466A8F"/>
    <w:rsid w:val="00467729"/>
    <w:rsid w:val="00491293"/>
    <w:rsid w:val="004922EC"/>
    <w:rsid w:val="004B2135"/>
    <w:rsid w:val="004B2B23"/>
    <w:rsid w:val="004B3B42"/>
    <w:rsid w:val="004E4078"/>
    <w:rsid w:val="004E5E6C"/>
    <w:rsid w:val="004F1B8B"/>
    <w:rsid w:val="00504A5F"/>
    <w:rsid w:val="00507FC0"/>
    <w:rsid w:val="005267FB"/>
    <w:rsid w:val="00534F5C"/>
    <w:rsid w:val="005418A3"/>
    <w:rsid w:val="005421D7"/>
    <w:rsid w:val="00572977"/>
    <w:rsid w:val="00572EB9"/>
    <w:rsid w:val="00592C38"/>
    <w:rsid w:val="005A1B7E"/>
    <w:rsid w:val="005C4CEA"/>
    <w:rsid w:val="005C5954"/>
    <w:rsid w:val="005F6CEE"/>
    <w:rsid w:val="0060415B"/>
    <w:rsid w:val="00605AA4"/>
    <w:rsid w:val="00611111"/>
    <w:rsid w:val="00632535"/>
    <w:rsid w:val="006331D3"/>
    <w:rsid w:val="00636D32"/>
    <w:rsid w:val="006422DA"/>
    <w:rsid w:val="00662C8F"/>
    <w:rsid w:val="00664F36"/>
    <w:rsid w:val="0067437E"/>
    <w:rsid w:val="00674F7A"/>
    <w:rsid w:val="00691079"/>
    <w:rsid w:val="0069643A"/>
    <w:rsid w:val="006B5DF0"/>
    <w:rsid w:val="006D5473"/>
    <w:rsid w:val="006D5E12"/>
    <w:rsid w:val="00716D08"/>
    <w:rsid w:val="00746D5E"/>
    <w:rsid w:val="007A6F32"/>
    <w:rsid w:val="007B79DC"/>
    <w:rsid w:val="007D1349"/>
    <w:rsid w:val="007D1CB8"/>
    <w:rsid w:val="007D7B78"/>
    <w:rsid w:val="007D7FAC"/>
    <w:rsid w:val="007E3019"/>
    <w:rsid w:val="007E78A7"/>
    <w:rsid w:val="007F6DF7"/>
    <w:rsid w:val="008037E9"/>
    <w:rsid w:val="008118F6"/>
    <w:rsid w:val="00813F68"/>
    <w:rsid w:val="00814120"/>
    <w:rsid w:val="00814B20"/>
    <w:rsid w:val="008173FE"/>
    <w:rsid w:val="008605AA"/>
    <w:rsid w:val="008609C4"/>
    <w:rsid w:val="008640AA"/>
    <w:rsid w:val="00865D91"/>
    <w:rsid w:val="00896826"/>
    <w:rsid w:val="008A38EF"/>
    <w:rsid w:val="008A551B"/>
    <w:rsid w:val="008A7650"/>
    <w:rsid w:val="008B1909"/>
    <w:rsid w:val="008B5B3F"/>
    <w:rsid w:val="008C649C"/>
    <w:rsid w:val="008C7BB9"/>
    <w:rsid w:val="008D1BFA"/>
    <w:rsid w:val="008D5427"/>
    <w:rsid w:val="008E2451"/>
    <w:rsid w:val="008F7259"/>
    <w:rsid w:val="00906AE3"/>
    <w:rsid w:val="00913F0B"/>
    <w:rsid w:val="00920A0E"/>
    <w:rsid w:val="00923F44"/>
    <w:rsid w:val="0092737B"/>
    <w:rsid w:val="009319BA"/>
    <w:rsid w:val="0093727D"/>
    <w:rsid w:val="00943534"/>
    <w:rsid w:val="00947146"/>
    <w:rsid w:val="00954537"/>
    <w:rsid w:val="00954953"/>
    <w:rsid w:val="00962DD2"/>
    <w:rsid w:val="0096346F"/>
    <w:rsid w:val="00970628"/>
    <w:rsid w:val="0097544F"/>
    <w:rsid w:val="009946B9"/>
    <w:rsid w:val="00997F99"/>
    <w:rsid w:val="009E0380"/>
    <w:rsid w:val="009E281E"/>
    <w:rsid w:val="009E78BE"/>
    <w:rsid w:val="009F6D8A"/>
    <w:rsid w:val="00A05F26"/>
    <w:rsid w:val="00A123BD"/>
    <w:rsid w:val="00A3085E"/>
    <w:rsid w:val="00A67613"/>
    <w:rsid w:val="00A701DB"/>
    <w:rsid w:val="00A74B26"/>
    <w:rsid w:val="00A77310"/>
    <w:rsid w:val="00A86D26"/>
    <w:rsid w:val="00AC22CF"/>
    <w:rsid w:val="00AC699B"/>
    <w:rsid w:val="00AE1407"/>
    <w:rsid w:val="00B02662"/>
    <w:rsid w:val="00B12821"/>
    <w:rsid w:val="00B1322E"/>
    <w:rsid w:val="00B1731A"/>
    <w:rsid w:val="00B23373"/>
    <w:rsid w:val="00B24D2A"/>
    <w:rsid w:val="00B54F6D"/>
    <w:rsid w:val="00B57B2A"/>
    <w:rsid w:val="00B82B13"/>
    <w:rsid w:val="00B83BCC"/>
    <w:rsid w:val="00BA14E9"/>
    <w:rsid w:val="00BA4B8A"/>
    <w:rsid w:val="00BC7AC4"/>
    <w:rsid w:val="00BD485F"/>
    <w:rsid w:val="00BD487E"/>
    <w:rsid w:val="00BD5F81"/>
    <w:rsid w:val="00BE018A"/>
    <w:rsid w:val="00BF23D2"/>
    <w:rsid w:val="00BF5F79"/>
    <w:rsid w:val="00BF6056"/>
    <w:rsid w:val="00C03349"/>
    <w:rsid w:val="00C11776"/>
    <w:rsid w:val="00C12080"/>
    <w:rsid w:val="00C238DE"/>
    <w:rsid w:val="00C40C41"/>
    <w:rsid w:val="00C42470"/>
    <w:rsid w:val="00C454AA"/>
    <w:rsid w:val="00C571E0"/>
    <w:rsid w:val="00C67365"/>
    <w:rsid w:val="00C74972"/>
    <w:rsid w:val="00C819D1"/>
    <w:rsid w:val="00C90EFB"/>
    <w:rsid w:val="00C96FAF"/>
    <w:rsid w:val="00CA0878"/>
    <w:rsid w:val="00CA28F0"/>
    <w:rsid w:val="00CC30E1"/>
    <w:rsid w:val="00CC3C01"/>
    <w:rsid w:val="00CC4C18"/>
    <w:rsid w:val="00CE311A"/>
    <w:rsid w:val="00CF02A4"/>
    <w:rsid w:val="00CF035B"/>
    <w:rsid w:val="00CF72FD"/>
    <w:rsid w:val="00D010DB"/>
    <w:rsid w:val="00D16F90"/>
    <w:rsid w:val="00D32A80"/>
    <w:rsid w:val="00D368EE"/>
    <w:rsid w:val="00D36FF5"/>
    <w:rsid w:val="00D37602"/>
    <w:rsid w:val="00D43D75"/>
    <w:rsid w:val="00D53801"/>
    <w:rsid w:val="00D74EEE"/>
    <w:rsid w:val="00D861AF"/>
    <w:rsid w:val="00D97A1B"/>
    <w:rsid w:val="00D97F08"/>
    <w:rsid w:val="00DD3B59"/>
    <w:rsid w:val="00DD4114"/>
    <w:rsid w:val="00DF3FAC"/>
    <w:rsid w:val="00E226EF"/>
    <w:rsid w:val="00E25A74"/>
    <w:rsid w:val="00E26264"/>
    <w:rsid w:val="00E431CB"/>
    <w:rsid w:val="00E7696D"/>
    <w:rsid w:val="00E83F68"/>
    <w:rsid w:val="00E90935"/>
    <w:rsid w:val="00EA72D6"/>
    <w:rsid w:val="00EC5587"/>
    <w:rsid w:val="00EC6934"/>
    <w:rsid w:val="00ED02AB"/>
    <w:rsid w:val="00ED4C07"/>
    <w:rsid w:val="00ED58A3"/>
    <w:rsid w:val="00ED61C3"/>
    <w:rsid w:val="00EE10C8"/>
    <w:rsid w:val="00EF622A"/>
    <w:rsid w:val="00F02EC0"/>
    <w:rsid w:val="00F058F0"/>
    <w:rsid w:val="00F1491D"/>
    <w:rsid w:val="00F679C9"/>
    <w:rsid w:val="00F67E9D"/>
    <w:rsid w:val="00F8389A"/>
    <w:rsid w:val="00F84BF2"/>
    <w:rsid w:val="00F87891"/>
    <w:rsid w:val="00F91656"/>
    <w:rsid w:val="00F96852"/>
    <w:rsid w:val="00F974DA"/>
    <w:rsid w:val="00FD788B"/>
    <w:rsid w:val="00FE3DAF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A706D-E4A5-4C13-9F2E-EA5CC89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A37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Обычный3"/>
    <w:rsid w:val="003D3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C12080"/>
  </w:style>
  <w:style w:type="character" w:customStyle="1" w:styleId="bolighting">
    <w:name w:val="bo_lighting"/>
    <w:basedOn w:val="a0"/>
    <w:rsid w:val="00B83BCC"/>
  </w:style>
  <w:style w:type="paragraph" w:styleId="HTML0">
    <w:name w:val="HTML Preformatted"/>
    <w:basedOn w:val="a"/>
    <w:link w:val="HTML1"/>
    <w:uiPriority w:val="99"/>
    <w:unhideWhenUsed/>
    <w:rsid w:val="009E7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E78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atkanbaye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tkanbay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8EBA-B9A5-4E3B-B1E0-DDB807B5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Pchelp</cp:lastModifiedBy>
  <cp:revision>27</cp:revision>
  <dcterms:created xsi:type="dcterms:W3CDTF">2021-01-31T11:40:00Z</dcterms:created>
  <dcterms:modified xsi:type="dcterms:W3CDTF">2022-01-13T15:01:00Z</dcterms:modified>
</cp:coreProperties>
</file>